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C42317" w14:textId="77777777" w:rsidR="00FE16EB" w:rsidRDefault="00FE16EB" w:rsidP="00FE16EB">
      <w:pPr>
        <w:pStyle w:val="Tytu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UMOWA UŻYCZENIA INSTRUMENTARIUM</w:t>
      </w:r>
    </w:p>
    <w:p w14:paraId="7982F135" w14:textId="77777777" w:rsidR="00FE16EB" w:rsidRDefault="00FE16EB" w:rsidP="00FE16EB">
      <w:pPr>
        <w:pStyle w:val="Tytu"/>
        <w:spacing w:line="276" w:lineRule="auto"/>
        <w:rPr>
          <w:sz w:val="22"/>
          <w:szCs w:val="22"/>
          <w:u w:val="single"/>
        </w:rPr>
      </w:pPr>
      <w:r>
        <w:rPr>
          <w:sz w:val="22"/>
          <w:szCs w:val="22"/>
        </w:rPr>
        <w:t>zawarta w dniu …….. w ……………</w:t>
      </w:r>
    </w:p>
    <w:p w14:paraId="2F6C85E0" w14:textId="77777777" w:rsidR="00FE16EB" w:rsidRDefault="00FE16EB" w:rsidP="00FE16EB">
      <w:pPr>
        <w:spacing w:line="276" w:lineRule="auto"/>
        <w:jc w:val="both"/>
        <w:rPr>
          <w:b/>
          <w:bCs/>
          <w:sz w:val="22"/>
          <w:szCs w:val="22"/>
          <w:u w:val="single"/>
        </w:rPr>
      </w:pPr>
    </w:p>
    <w:p w14:paraId="7158B385" w14:textId="77777777" w:rsidR="00FE16EB" w:rsidRDefault="00FE16EB" w:rsidP="00FE16EB">
      <w:pPr>
        <w:spacing w:line="276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POMIĘDZY:</w:t>
      </w:r>
      <w:r>
        <w:rPr>
          <w:sz w:val="22"/>
          <w:szCs w:val="22"/>
        </w:rPr>
        <w:t xml:space="preserve">  </w:t>
      </w:r>
    </w:p>
    <w:p w14:paraId="72EBEAA7" w14:textId="77777777" w:rsidR="00FE16EB" w:rsidRDefault="00FE16EB" w:rsidP="00FE16EB">
      <w:pPr>
        <w:spacing w:line="276" w:lineRule="auto"/>
        <w:jc w:val="both"/>
        <w:rPr>
          <w:sz w:val="22"/>
          <w:szCs w:val="22"/>
        </w:rPr>
      </w:pPr>
    </w:p>
    <w:p w14:paraId="5F95F3E4" w14:textId="77777777" w:rsidR="00FE16EB" w:rsidRDefault="00FE16EB" w:rsidP="00FE16EB">
      <w:pPr>
        <w:spacing w:line="276" w:lineRule="auto"/>
        <w:jc w:val="both"/>
        <w:rPr>
          <w:b/>
          <w:i/>
          <w:iCs/>
          <w:sz w:val="22"/>
          <w:szCs w:val="22"/>
        </w:rPr>
      </w:pPr>
      <w:r>
        <w:rPr>
          <w:b/>
          <w:bCs/>
          <w:sz w:val="22"/>
          <w:szCs w:val="22"/>
        </w:rPr>
        <w:t>[…………………………………….],</w:t>
      </w:r>
      <w:r>
        <w:rPr>
          <w:sz w:val="22"/>
          <w:szCs w:val="22"/>
        </w:rPr>
        <w:t xml:space="preserve"> z siedzibą w [………………..], przy ul. [……….], Spółką będącą płatnikiem VAT, NIP [………..], wpisaną do Rejestru Przedsiębiorców pod numerem KRS […………..] w Sądzie Rejonowym [………….], Wydział [….] Gospodarczy Krajowego Rejestru Sądowego, o kapitale zakładowym […………] złotych, </w:t>
      </w:r>
      <w:r>
        <w:rPr>
          <w:i/>
          <w:iCs/>
          <w:sz w:val="22"/>
          <w:szCs w:val="22"/>
        </w:rPr>
        <w:t>reprezentowaną przez:</w:t>
      </w:r>
    </w:p>
    <w:p w14:paraId="16BA48F9" w14:textId="77777777" w:rsidR="00FE16EB" w:rsidRDefault="00FE16EB" w:rsidP="00FE16EB">
      <w:pPr>
        <w:spacing w:line="276" w:lineRule="auto"/>
        <w:jc w:val="both"/>
        <w:rPr>
          <w:sz w:val="22"/>
          <w:szCs w:val="22"/>
        </w:rPr>
      </w:pPr>
      <w:r>
        <w:rPr>
          <w:b/>
          <w:i/>
          <w:iCs/>
          <w:sz w:val="22"/>
          <w:szCs w:val="22"/>
        </w:rPr>
        <w:t>……………….. - ……………………</w:t>
      </w:r>
    </w:p>
    <w:p w14:paraId="038E3574" w14:textId="77777777" w:rsidR="00FE16EB" w:rsidRDefault="00FE16EB" w:rsidP="00FE16EB">
      <w:pPr>
        <w:pStyle w:val="Tekstumowy"/>
        <w:spacing w:line="276" w:lineRule="auto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zwaną dalej </w:t>
      </w:r>
      <w:r>
        <w:rPr>
          <w:rFonts w:ascii="Times New Roman" w:hAnsi="Times New Roman" w:cs="Times New Roman"/>
          <w:b/>
          <w:sz w:val="22"/>
          <w:szCs w:val="22"/>
        </w:rPr>
        <w:t>„Użyczającym”</w:t>
      </w:r>
      <w:r>
        <w:rPr>
          <w:rFonts w:ascii="Times New Roman" w:hAnsi="Times New Roman" w:cs="Times New Roman"/>
          <w:b/>
          <w:bCs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1A55113" w14:textId="77777777" w:rsidR="00FE16EB" w:rsidRDefault="00FE16EB" w:rsidP="00FE16EB">
      <w:pPr>
        <w:spacing w:line="276" w:lineRule="auto"/>
        <w:jc w:val="both"/>
        <w:rPr>
          <w:sz w:val="22"/>
          <w:szCs w:val="22"/>
        </w:rPr>
      </w:pPr>
    </w:p>
    <w:p w14:paraId="3E2406A4" w14:textId="77777777" w:rsidR="00FE16EB" w:rsidRDefault="00FE16EB" w:rsidP="00FE16EB">
      <w:pPr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a:</w:t>
      </w:r>
    </w:p>
    <w:p w14:paraId="071F9906" w14:textId="77777777" w:rsidR="00FE16EB" w:rsidRDefault="00FE16EB" w:rsidP="00FE16EB">
      <w:pPr>
        <w:spacing w:line="276" w:lineRule="auto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[…………………………………….],</w:t>
      </w:r>
      <w:r>
        <w:rPr>
          <w:sz w:val="22"/>
          <w:szCs w:val="22"/>
        </w:rPr>
        <w:t xml:space="preserve"> z siedzibą w [………………..], przy ul. [……….], Spółką będącą płatnikiem VAT, NIP [………..], wpisaną do Rejestru Przedsiębiorców pod numerem KRS […………..] w Sądzie Rejonowym [………….], Wydział [….] Gospodarczy Krajowego Rejestru Sądowego, o kapitale zakładowym […………] złotych, </w:t>
      </w:r>
      <w:r>
        <w:rPr>
          <w:i/>
          <w:iCs/>
          <w:sz w:val="22"/>
          <w:szCs w:val="22"/>
        </w:rPr>
        <w:t>reprezentowaną przez:</w:t>
      </w:r>
    </w:p>
    <w:p w14:paraId="623E3925" w14:textId="77777777" w:rsidR="00FE16EB" w:rsidRDefault="00FE16EB" w:rsidP="00FE16EB">
      <w:pPr>
        <w:spacing w:line="276" w:lineRule="auto"/>
        <w:rPr>
          <w:sz w:val="22"/>
          <w:szCs w:val="22"/>
        </w:rPr>
      </w:pPr>
      <w:r>
        <w:rPr>
          <w:b/>
          <w:sz w:val="22"/>
          <w:szCs w:val="22"/>
        </w:rPr>
        <w:t>……………….. - ……………………</w:t>
      </w:r>
    </w:p>
    <w:p w14:paraId="0823229A" w14:textId="77777777" w:rsidR="00FE16EB" w:rsidRDefault="00FE16EB" w:rsidP="00FE16EB">
      <w:pPr>
        <w:spacing w:line="276" w:lineRule="auto"/>
        <w:rPr>
          <w:sz w:val="12"/>
          <w:szCs w:val="12"/>
        </w:rPr>
      </w:pPr>
      <w:r>
        <w:rPr>
          <w:sz w:val="22"/>
          <w:szCs w:val="22"/>
        </w:rPr>
        <w:t>zwaną dalej „</w:t>
      </w:r>
      <w:r>
        <w:rPr>
          <w:b/>
          <w:bCs/>
          <w:sz w:val="22"/>
          <w:szCs w:val="22"/>
        </w:rPr>
        <w:t>Biorącym w Użyczenie</w:t>
      </w:r>
      <w:r>
        <w:rPr>
          <w:b/>
          <w:sz w:val="22"/>
          <w:szCs w:val="22"/>
        </w:rPr>
        <w:t>”</w:t>
      </w:r>
    </w:p>
    <w:p w14:paraId="46F31F79" w14:textId="77777777" w:rsidR="00FE16EB" w:rsidRDefault="00FE16EB" w:rsidP="00FE16EB">
      <w:pPr>
        <w:pStyle w:val="font5"/>
        <w:spacing w:before="0" w:after="0" w:line="276" w:lineRule="auto"/>
        <w:rPr>
          <w:rFonts w:ascii="Times New Roman" w:eastAsia="Times New Roman" w:hAnsi="Times New Roman" w:cs="Times New Roman"/>
          <w:sz w:val="12"/>
          <w:szCs w:val="12"/>
        </w:rPr>
      </w:pPr>
    </w:p>
    <w:p w14:paraId="780B4144" w14:textId="77777777" w:rsidR="00FE16EB" w:rsidRDefault="00FE16EB" w:rsidP="00FE16EB">
      <w:pPr>
        <w:pStyle w:val="font5"/>
        <w:spacing w:before="0" w:after="0" w:line="276" w:lineRule="auto"/>
        <w:rPr>
          <w:rFonts w:ascii="Times New Roman" w:eastAsia="Times New Roman" w:hAnsi="Times New Roman" w:cs="Times New Roman"/>
          <w:b/>
          <w:sz w:val="12"/>
          <w:szCs w:val="1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łącznie dalej zwanymi „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Stronami”</w:t>
      </w:r>
    </w:p>
    <w:p w14:paraId="62D3C583" w14:textId="77777777" w:rsidR="00FE16EB" w:rsidRDefault="00FE16EB" w:rsidP="00FE16EB">
      <w:pPr>
        <w:pStyle w:val="font5"/>
        <w:spacing w:before="0" w:after="0" w:line="276" w:lineRule="auto"/>
        <w:rPr>
          <w:rFonts w:ascii="Times New Roman" w:eastAsia="Times New Roman" w:hAnsi="Times New Roman" w:cs="Times New Roman"/>
          <w:b/>
          <w:sz w:val="12"/>
          <w:szCs w:val="12"/>
        </w:rPr>
      </w:pPr>
    </w:p>
    <w:p w14:paraId="714D1D83" w14:textId="77777777" w:rsidR="00FE16EB" w:rsidRDefault="00FE16EB" w:rsidP="00FE16EB">
      <w:pPr>
        <w:pStyle w:val="font5"/>
        <w:spacing w:before="0" w:after="0" w:line="276" w:lineRule="auto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Zważywszy, że:</w:t>
      </w:r>
    </w:p>
    <w:p w14:paraId="36720C26" w14:textId="77777777" w:rsidR="00FE16EB" w:rsidRDefault="00FE16EB" w:rsidP="00FE16EB">
      <w:pPr>
        <w:pStyle w:val="font5"/>
        <w:numPr>
          <w:ilvl w:val="0"/>
          <w:numId w:val="1"/>
        </w:numPr>
        <w:spacing w:before="0" w:after="0" w:line="276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Użyczający realizuje na rzecz Biorącego w Użyczenie dostawy implantów i endoprotez, do użycia których niezbędne jest instrumentarium, którego Biorący w Użyczenie nie posiada,</w:t>
      </w:r>
    </w:p>
    <w:p w14:paraId="5048D476" w14:textId="77777777" w:rsidR="00FE16EB" w:rsidRDefault="00FE16EB" w:rsidP="00FE16EB">
      <w:pPr>
        <w:pStyle w:val="font5"/>
        <w:numPr>
          <w:ilvl w:val="0"/>
          <w:numId w:val="1"/>
        </w:numPr>
        <w:spacing w:before="0" w:after="0" w:line="276" w:lineRule="auto"/>
        <w:jc w:val="both"/>
        <w:rPr>
          <w:b/>
          <w:bCs/>
          <w:sz w:val="12"/>
          <w:szCs w:val="1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Użyczający dysponuje odpowiednim instrumentarium niezbędnym do korzystania z zamawianych implantów, których zamierza użyczyć Biorącemu w Użyczenie do czasu wykorzystaniu zamówionych za pośrednictwem Użyczającego implantów i endoprotez, lub będzie przedmiotem użyczania, na wezwanie Użytkownika.</w:t>
      </w:r>
    </w:p>
    <w:p w14:paraId="150B97B9" w14:textId="77777777" w:rsidR="00FE16EB" w:rsidRDefault="00FE16EB" w:rsidP="00FE16EB">
      <w:pPr>
        <w:pStyle w:val="font5"/>
        <w:spacing w:before="0" w:after="0" w:line="276" w:lineRule="auto"/>
        <w:jc w:val="both"/>
        <w:rPr>
          <w:b/>
          <w:bCs/>
          <w:sz w:val="12"/>
          <w:szCs w:val="12"/>
        </w:rPr>
      </w:pPr>
    </w:p>
    <w:p w14:paraId="78C85A69" w14:textId="77777777" w:rsidR="00FE16EB" w:rsidRDefault="00FE16EB" w:rsidP="00FE16EB">
      <w:pPr>
        <w:tabs>
          <w:tab w:val="center" w:pos="4819"/>
        </w:tabs>
        <w:spacing w:line="276" w:lineRule="auto"/>
        <w:rPr>
          <w:b/>
          <w:sz w:val="22"/>
          <w:szCs w:val="22"/>
        </w:rPr>
      </w:pPr>
      <w:r>
        <w:rPr>
          <w:bCs/>
          <w:sz w:val="22"/>
          <w:szCs w:val="22"/>
        </w:rPr>
        <w:t>Strony zawierają umowę o następującej treści:</w:t>
      </w:r>
      <w:r>
        <w:rPr>
          <w:bCs/>
          <w:sz w:val="22"/>
          <w:szCs w:val="22"/>
        </w:rPr>
        <w:tab/>
      </w:r>
    </w:p>
    <w:p w14:paraId="394175EA" w14:textId="77777777" w:rsidR="00FE16EB" w:rsidRDefault="00FE16EB" w:rsidP="00FE16EB">
      <w:pPr>
        <w:spacing w:line="276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>§ 1</w:t>
      </w:r>
    </w:p>
    <w:p w14:paraId="1F5570F2" w14:textId="77777777" w:rsidR="00FE16EB" w:rsidRDefault="00FE16EB" w:rsidP="00FE16EB">
      <w:pPr>
        <w:numPr>
          <w:ilvl w:val="0"/>
          <w:numId w:val="2"/>
        </w:numPr>
        <w:tabs>
          <w:tab w:val="left" w:pos="360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Użyczający oświadcza, że jest właścicielem instrumentarium, którego szczegółowa lista, specyfikacja i opis znajduje się w Załączniku nr 1 do niniejszej umowy (dalej „</w:t>
      </w:r>
      <w:r>
        <w:rPr>
          <w:b/>
          <w:sz w:val="22"/>
          <w:szCs w:val="22"/>
        </w:rPr>
        <w:t>Instrumentarium”</w:t>
      </w:r>
      <w:r>
        <w:rPr>
          <w:sz w:val="22"/>
          <w:szCs w:val="22"/>
        </w:rPr>
        <w:t>),</w:t>
      </w:r>
    </w:p>
    <w:p w14:paraId="2BDAACB6" w14:textId="77777777" w:rsidR="00FE16EB" w:rsidRDefault="00FE16EB" w:rsidP="00FE16EB">
      <w:pPr>
        <w:numPr>
          <w:ilvl w:val="0"/>
          <w:numId w:val="2"/>
        </w:numPr>
        <w:tabs>
          <w:tab w:val="left" w:pos="360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Użyczający oświadcza, że Instrumentarium jest zdatne do użytku zgodnie z jego przeznaczeniem i spełnia wszelkie wymagane prawem normy gwarantujące bezpieczeństwo użytkowania w zakresie swojego przeznaczenia.</w:t>
      </w:r>
    </w:p>
    <w:p w14:paraId="7F208FD0" w14:textId="77777777" w:rsidR="00FE16EB" w:rsidRDefault="00FE16EB" w:rsidP="00FE16EB">
      <w:pPr>
        <w:numPr>
          <w:ilvl w:val="0"/>
          <w:numId w:val="2"/>
        </w:numPr>
        <w:tabs>
          <w:tab w:val="left" w:pos="360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Wartość Instrumentarium w dniu zawarcia niniejszej umowy wynosi ………………. PLN netto (słownie: ………………………………………………….……………. i …../100 netto).</w:t>
      </w:r>
    </w:p>
    <w:p w14:paraId="1F3A2CA1" w14:textId="77777777" w:rsidR="00FE16EB" w:rsidRDefault="00FE16EB" w:rsidP="00FE16EB">
      <w:pPr>
        <w:numPr>
          <w:ilvl w:val="0"/>
          <w:numId w:val="2"/>
        </w:numPr>
        <w:tabs>
          <w:tab w:val="left" w:pos="360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Użyczający przekazuje Biorącemu w Użyczenie do używania Instrumentarium wyłącznie w celu wykorzystania zamawianych za pośrednictwem Użyczającego implantów i endoprotez w prowadzonej przez Biorącego w Użyczenie  działalności leczniczej lub będzie przedmiotem użyczania, na wezwanie Użytkownika..</w:t>
      </w:r>
    </w:p>
    <w:p w14:paraId="15CEDEF4" w14:textId="77777777" w:rsidR="00FE16EB" w:rsidRDefault="00FE16EB" w:rsidP="00FE16EB">
      <w:pPr>
        <w:numPr>
          <w:ilvl w:val="0"/>
          <w:numId w:val="2"/>
        </w:numPr>
        <w:tabs>
          <w:tab w:val="left" w:pos="360"/>
        </w:tabs>
        <w:spacing w:line="276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Niniejsza umowa nie powoduje powstania innego zobowiązania między Stronami, w szczególności nie tworzy jakiegokolwiek zobowiązania w zakresie przepisywania, wydawania, zakupu lub rejestracji produktów Użyczający.</w:t>
      </w:r>
    </w:p>
    <w:p w14:paraId="1BCE9940" w14:textId="77777777" w:rsidR="00FE16EB" w:rsidRDefault="00FE16EB" w:rsidP="00FE16EB">
      <w:pPr>
        <w:shd w:val="clear" w:color="auto" w:fill="FFFFFF"/>
        <w:spacing w:line="276" w:lineRule="auto"/>
        <w:jc w:val="center"/>
        <w:rPr>
          <w:b/>
          <w:sz w:val="22"/>
          <w:szCs w:val="22"/>
        </w:rPr>
      </w:pPr>
    </w:p>
    <w:p w14:paraId="3C4BEE8A" w14:textId="126730FA" w:rsidR="00FE16EB" w:rsidRDefault="00FE16EB" w:rsidP="00FE16EB">
      <w:pPr>
        <w:shd w:val="clear" w:color="auto" w:fill="FFFFFF"/>
        <w:spacing w:line="276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>§2</w:t>
      </w:r>
    </w:p>
    <w:p w14:paraId="480AEAF1" w14:textId="77777777" w:rsidR="00FE16EB" w:rsidRDefault="00FE16EB" w:rsidP="00FE16EB">
      <w:pPr>
        <w:numPr>
          <w:ilvl w:val="0"/>
          <w:numId w:val="3"/>
        </w:numPr>
        <w:tabs>
          <w:tab w:val="left" w:pos="771"/>
        </w:tabs>
        <w:spacing w:line="276" w:lineRule="auto"/>
        <w:ind w:left="814" w:hanging="46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Instrumentarium zostanie wykorzystane tylko i wyłącznie w związku z  realizacją niniejszej umowy. </w:t>
      </w:r>
    </w:p>
    <w:p w14:paraId="65E3EBFA" w14:textId="77777777" w:rsidR="00FE16EB" w:rsidRDefault="00FE16EB" w:rsidP="00FE16EB">
      <w:pPr>
        <w:numPr>
          <w:ilvl w:val="0"/>
          <w:numId w:val="3"/>
        </w:numPr>
        <w:tabs>
          <w:tab w:val="left" w:pos="360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Użyczający zobowiązuje się przeszkolić pracowników Szpitala, którzy będą odpowiedzialni za obsługę Instrumentarium, w zakresie niezbędnym do prawidłowego korzystania z Instrumentarium,</w:t>
      </w:r>
    </w:p>
    <w:p w14:paraId="73E0BA25" w14:textId="77777777" w:rsidR="00FE16EB" w:rsidRDefault="00FE16EB" w:rsidP="00FE16EB">
      <w:pPr>
        <w:numPr>
          <w:ilvl w:val="0"/>
          <w:numId w:val="3"/>
        </w:numPr>
        <w:tabs>
          <w:tab w:val="left" w:pos="360"/>
        </w:tabs>
        <w:spacing w:line="276" w:lineRule="auto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Instrumentarium zostanie wydane Biorącemu w Użyczenie na podstawie protokołu zdawczo-odbiorczego w dniu …………… r. Protokół zdawczo-odbiorczy będzie zawierać szczegółową listę przekazanych elementów lub będzie przedmiotem użyczania, na wezwanie Użytkownika. </w:t>
      </w:r>
    </w:p>
    <w:p w14:paraId="0F5225F7" w14:textId="77777777" w:rsidR="00FE16EB" w:rsidRDefault="00FE16EB" w:rsidP="00FE16EB">
      <w:pPr>
        <w:numPr>
          <w:ilvl w:val="0"/>
          <w:numId w:val="3"/>
        </w:numPr>
        <w:tabs>
          <w:tab w:val="left" w:pos="360"/>
        </w:tabs>
        <w:spacing w:line="276" w:lineRule="auto"/>
        <w:jc w:val="both"/>
        <w:rPr>
          <w:sz w:val="22"/>
          <w:szCs w:val="22"/>
        </w:rPr>
      </w:pPr>
      <w:r>
        <w:rPr>
          <w:bCs/>
          <w:sz w:val="22"/>
          <w:szCs w:val="22"/>
        </w:rPr>
        <w:t>Z chwilą podpisania protokołu, o którym mowa w ust. 3 niniejszego § 2, Biorący w Użyczenie ponosi odpowiedzialność za utratę, ubytek lub uszkodzenie przedmiotu użyczenia, przyjmując wartość przedmiotu użyczenia zgodnie z § 1 ust. 3 umowy.</w:t>
      </w:r>
    </w:p>
    <w:p w14:paraId="5D872668" w14:textId="77777777" w:rsidR="00FE16EB" w:rsidRDefault="00FE16EB" w:rsidP="00FE16EB">
      <w:pPr>
        <w:numPr>
          <w:ilvl w:val="0"/>
          <w:numId w:val="3"/>
        </w:numPr>
        <w:tabs>
          <w:tab w:val="left" w:pos="426"/>
        </w:tabs>
        <w:overflowPunct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Dostarczenie i transport zwrotny Instrumentarium obciąża Użyczający i odbędzie się na jego koszt i ryzyko.</w:t>
      </w:r>
    </w:p>
    <w:p w14:paraId="24D94E08" w14:textId="77777777" w:rsidR="00FE16EB" w:rsidRDefault="00FE16EB" w:rsidP="00FE16EB">
      <w:pPr>
        <w:numPr>
          <w:ilvl w:val="0"/>
          <w:numId w:val="3"/>
        </w:numPr>
        <w:tabs>
          <w:tab w:val="left" w:pos="426"/>
        </w:tabs>
        <w:overflowPunct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Biorący w Użyczenie  oświadcza, iż w dniu przekazania Instrumentarium i nie zgłasza jakichkolwiek zastrzeżeń co do jego stanu technicznego, jakości i sprawności.</w:t>
      </w:r>
    </w:p>
    <w:p w14:paraId="3F93521D" w14:textId="77777777" w:rsidR="00FE16EB" w:rsidRDefault="00FE16EB" w:rsidP="00FE16EB">
      <w:pPr>
        <w:numPr>
          <w:ilvl w:val="0"/>
          <w:numId w:val="3"/>
        </w:numPr>
        <w:tabs>
          <w:tab w:val="left" w:pos="426"/>
        </w:tabs>
        <w:overflowPunct/>
        <w:spacing w:line="276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Biorący w Użyczenie  oświadcza, że Instrumentarium obsługiwane będzie przez jego pracowników posiadających odpowiednie umiejętności związane z obsługą Instrumentarium.</w:t>
      </w:r>
    </w:p>
    <w:p w14:paraId="11C1E7C6" w14:textId="77777777" w:rsidR="00FE16EB" w:rsidRDefault="00FE16EB" w:rsidP="00FE16EB">
      <w:pPr>
        <w:spacing w:line="276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>§ 3</w:t>
      </w:r>
    </w:p>
    <w:p w14:paraId="56E5441C" w14:textId="77777777" w:rsidR="00FE16EB" w:rsidRDefault="00FE16EB" w:rsidP="00FE16EB">
      <w:pPr>
        <w:numPr>
          <w:ilvl w:val="0"/>
          <w:numId w:val="4"/>
        </w:numPr>
        <w:tabs>
          <w:tab w:val="left" w:pos="360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Biorący w Użyczenie  zobowiązuje się używać Instrumentarium zgodnie z jego przeznaczeniem i utrzymywać je w dobrym stanie technicznym, odpowiadającym normalnemu użytkowaniu.</w:t>
      </w:r>
    </w:p>
    <w:p w14:paraId="3472D451" w14:textId="77777777" w:rsidR="00FE16EB" w:rsidRDefault="00FE16EB" w:rsidP="00FE16EB">
      <w:pPr>
        <w:numPr>
          <w:ilvl w:val="0"/>
          <w:numId w:val="4"/>
        </w:numPr>
        <w:tabs>
          <w:tab w:val="left" w:pos="360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Koszty bieżącej konserwacji i napraw przedmiotu niniejszej umowy, w tym usług serwisowych gwarancyjnych i pogwarancyjnych ponosi Użyczający, chyba że Biorącemu w Użyczenie korzystał z Instrumentarium w sposób niezgodny z umową lub wbrew zaleceniom Biorący w Użyczenie  ponosi w szczególności odpowiedzialność w przypadku:</w:t>
      </w:r>
    </w:p>
    <w:p w14:paraId="344801B7" w14:textId="77777777" w:rsidR="00FE16EB" w:rsidRDefault="00FE16EB" w:rsidP="00FE16EB">
      <w:pPr>
        <w:pStyle w:val="Akapitzlist1"/>
        <w:widowControl/>
        <w:numPr>
          <w:ilvl w:val="0"/>
          <w:numId w:val="5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mechanicznych uszkodzeń Instrumentarium i wywołanych nimi wadami,</w:t>
      </w:r>
    </w:p>
    <w:p w14:paraId="49769E99" w14:textId="77777777" w:rsidR="00FE16EB" w:rsidRDefault="00FE16EB" w:rsidP="00FE16EB">
      <w:pPr>
        <w:pStyle w:val="Akapitzlist1"/>
        <w:widowControl/>
        <w:numPr>
          <w:ilvl w:val="0"/>
          <w:numId w:val="5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uszkodzeń i wad na skutek:</w:t>
      </w:r>
    </w:p>
    <w:p w14:paraId="66AF3A9B" w14:textId="77777777" w:rsidR="00FE16EB" w:rsidRDefault="00FE16EB" w:rsidP="00FE16EB">
      <w:pPr>
        <w:pStyle w:val="Akapitzlist1"/>
        <w:widowControl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  <w:t>niewłaściwego lub niezgodnego z instrukcją użytkowania systemu,</w:t>
      </w:r>
    </w:p>
    <w:p w14:paraId="6B684324" w14:textId="77777777" w:rsidR="00FE16EB" w:rsidRDefault="00FE16EB" w:rsidP="00FE16EB">
      <w:pPr>
        <w:pStyle w:val="Akapitzlist1"/>
        <w:widowControl/>
        <w:spacing w:line="276" w:lineRule="auto"/>
        <w:ind w:left="1440" w:hanging="720"/>
        <w:rPr>
          <w:b/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  <w:t xml:space="preserve">samowolnych (dokonanych przez </w:t>
      </w:r>
      <w:r>
        <w:rPr>
          <w:rFonts w:eastAsia="Times New Roman"/>
          <w:sz w:val="22"/>
          <w:szCs w:val="22"/>
        </w:rPr>
        <w:t xml:space="preserve">Biorącego w Użyczenie </w:t>
      </w:r>
      <w:r>
        <w:rPr>
          <w:sz w:val="22"/>
          <w:szCs w:val="22"/>
        </w:rPr>
        <w:t xml:space="preserve"> lub inne nieupoważnione osoby) napraw, przeróbek lub zmian konstrukcyjnych,</w:t>
      </w:r>
    </w:p>
    <w:p w14:paraId="19E4BF6E" w14:textId="77777777" w:rsidR="00FE16EB" w:rsidRDefault="00FE16EB" w:rsidP="00FE16EB">
      <w:pPr>
        <w:spacing w:line="276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>§ 4</w:t>
      </w:r>
    </w:p>
    <w:p w14:paraId="7790A278" w14:textId="77777777" w:rsidR="00FE16EB" w:rsidRDefault="00FE16EB" w:rsidP="00FE16EB">
      <w:pPr>
        <w:numPr>
          <w:ilvl w:val="0"/>
          <w:numId w:val="6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Niniejsza umowa zostaje zawarta na czas ………………, jednak nie dłużej niż do czasu wykorzystania endoprotez i implantów w oparciu o umowę DZP/........../2020.  </w:t>
      </w:r>
    </w:p>
    <w:p w14:paraId="02B5C8B0" w14:textId="77777777" w:rsidR="00FE16EB" w:rsidRDefault="00FE16EB" w:rsidP="00FE16EB">
      <w:pPr>
        <w:numPr>
          <w:ilvl w:val="0"/>
          <w:numId w:val="6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 przypadku rażącego naruszenia przez którąkolwiek ze stron postanowień niniejszej umowy, druga strona może wypowiedzieć umowę ze skutkiem natychmiastowym. Użyczający może żądać natychmiastowego zwrotu Instrumentarium w szczególności, jeżeli:</w:t>
      </w:r>
    </w:p>
    <w:p w14:paraId="12E0BB6B" w14:textId="77777777" w:rsidR="00FE16EB" w:rsidRDefault="00FE16EB" w:rsidP="00FE16EB">
      <w:pPr>
        <w:pStyle w:val="Akapitzlist1"/>
        <w:widowControl/>
        <w:numPr>
          <w:ilvl w:val="0"/>
          <w:numId w:val="7"/>
        </w:numPr>
        <w:spacing w:line="276" w:lineRule="auto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Biorący w Użyczenie </w:t>
      </w:r>
      <w:r>
        <w:rPr>
          <w:sz w:val="22"/>
          <w:szCs w:val="22"/>
        </w:rPr>
        <w:t xml:space="preserve"> korzysta z Instrumentarium w sposób sprzeczny z jego właściwościami lub z przeznaczeniem lub w sposób sprzeczny z umową,</w:t>
      </w:r>
    </w:p>
    <w:p w14:paraId="5282A32E" w14:textId="77777777" w:rsidR="00FE16EB" w:rsidRDefault="00FE16EB" w:rsidP="00FE16EB">
      <w:pPr>
        <w:pStyle w:val="Akapitzlist1"/>
        <w:widowControl/>
        <w:numPr>
          <w:ilvl w:val="0"/>
          <w:numId w:val="7"/>
        </w:numPr>
        <w:spacing w:line="276" w:lineRule="auto"/>
        <w:rPr>
          <w:b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Biorący w Użyczenie </w:t>
      </w:r>
      <w:r>
        <w:rPr>
          <w:sz w:val="22"/>
          <w:szCs w:val="22"/>
        </w:rPr>
        <w:t xml:space="preserve">przekaże Instrumentarium osobie trzeciej do używania bez zgody </w:t>
      </w:r>
      <w:r>
        <w:rPr>
          <w:rFonts w:eastAsia="Times New Roman"/>
          <w:sz w:val="22"/>
          <w:szCs w:val="22"/>
        </w:rPr>
        <w:t>Użyczający</w:t>
      </w:r>
      <w:r>
        <w:rPr>
          <w:sz w:val="22"/>
          <w:szCs w:val="22"/>
        </w:rPr>
        <w:t>,</w:t>
      </w:r>
    </w:p>
    <w:p w14:paraId="78BB0C1A" w14:textId="77777777" w:rsidR="00FE16EB" w:rsidRDefault="00FE16EB" w:rsidP="00FE16EB">
      <w:pPr>
        <w:spacing w:line="276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>§ 5</w:t>
      </w:r>
    </w:p>
    <w:p w14:paraId="3ACC2CF8" w14:textId="77777777" w:rsidR="00FE16EB" w:rsidRDefault="00FE16EB" w:rsidP="00FE16EB">
      <w:pPr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Po zakończeniu niniejszej umowy Biorący w Użyczenie zobowiązuje się zwrócić Instrumentarium w stanie niepogorszonym, ponad normalne zużycie eksploatacyjne lub po każdym wezwaniu Użytkownika, po wykonanym zabiegu.</w:t>
      </w:r>
    </w:p>
    <w:p w14:paraId="45E5F2BF" w14:textId="77777777" w:rsidR="00FE16EB" w:rsidRDefault="00FE16EB" w:rsidP="00FE16EB">
      <w:pPr>
        <w:numPr>
          <w:ilvl w:val="0"/>
          <w:numId w:val="8"/>
        </w:numPr>
        <w:spacing w:line="276" w:lineRule="auto"/>
        <w:ind w:left="697" w:hanging="344"/>
        <w:jc w:val="both"/>
        <w:rPr>
          <w:sz w:val="22"/>
          <w:szCs w:val="22"/>
        </w:rPr>
      </w:pPr>
      <w:r>
        <w:rPr>
          <w:sz w:val="22"/>
          <w:szCs w:val="22"/>
        </w:rPr>
        <w:t>Zwrot zostanie potwierdzony przez obie strony w protokole zdawczo-odbiorczym.</w:t>
      </w:r>
    </w:p>
    <w:p w14:paraId="219E5C42" w14:textId="77777777" w:rsidR="00FE16EB" w:rsidRDefault="00FE16EB" w:rsidP="00FE16EB">
      <w:pPr>
        <w:numPr>
          <w:ilvl w:val="0"/>
          <w:numId w:val="8"/>
        </w:numPr>
        <w:spacing w:line="276" w:lineRule="auto"/>
        <w:ind w:left="697" w:hanging="344"/>
        <w:jc w:val="both"/>
        <w:rPr>
          <w:b/>
          <w:sz w:val="22"/>
          <w:szCs w:val="22"/>
        </w:rPr>
      </w:pPr>
      <w:r>
        <w:rPr>
          <w:sz w:val="22"/>
          <w:szCs w:val="22"/>
        </w:rPr>
        <w:t>Biorący w Użyczenie  odpowiada wobec Użyczającego za utratę i uszkodzenie Instrumentarium wynikłe z jego winy, stwierdzone w protokole zdawczo-odbiorczym.</w:t>
      </w:r>
    </w:p>
    <w:p w14:paraId="534625C5" w14:textId="77777777" w:rsidR="00FE16EB" w:rsidRDefault="00FE16EB" w:rsidP="00FE16EB">
      <w:pPr>
        <w:spacing w:line="276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>§ 6</w:t>
      </w:r>
    </w:p>
    <w:p w14:paraId="4523CF95" w14:textId="77777777" w:rsidR="00FE16EB" w:rsidRDefault="00FE16EB" w:rsidP="00FE16EB">
      <w:pPr>
        <w:numPr>
          <w:ilvl w:val="0"/>
          <w:numId w:val="9"/>
        </w:numPr>
        <w:tabs>
          <w:tab w:val="left" w:pos="360"/>
        </w:tabs>
        <w:spacing w:line="276" w:lineRule="auto"/>
        <w:ind w:left="36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Żadna ze stron nie będzie prowadzić działań niezgodnych z przepisami antykorupcyjnymi (lokalnymi i innymi, zwanymi łącznie „Przepisami Antykorupcyjnymi”), które mogą dotyczyć jednej lub obu stron Umowy. </w:t>
      </w:r>
      <w:r>
        <w:rPr>
          <w:iCs/>
          <w:sz w:val="22"/>
          <w:szCs w:val="22"/>
        </w:rPr>
        <w:t xml:space="preserve">Bez względu na wszelkie postanowienia przeciwne zawarte w niniejszej Umowie żadna ze stron nie może dokonywać płatności, oferować ani przekazywać żadnych korzyści majątkowych lub osobistych urzędnikom państwowym, pracownikom </w:t>
      </w:r>
      <w:r>
        <w:rPr>
          <w:iCs/>
          <w:sz w:val="22"/>
          <w:szCs w:val="22"/>
        </w:rPr>
        <w:lastRenderedPageBreak/>
        <w:t xml:space="preserve">administracji rządowej, przedstawicielom </w:t>
      </w:r>
      <w:r>
        <w:rPr>
          <w:sz w:val="22"/>
          <w:szCs w:val="22"/>
        </w:rPr>
        <w:t>partii politycznych lub kandydatom na stanowiska polityczne, lub innym stronom trzecim związanym z transakcją w sposób naruszający Przepisy Antykorupcyjne.</w:t>
      </w:r>
    </w:p>
    <w:p w14:paraId="09DF58E1" w14:textId="77777777" w:rsidR="00FE16EB" w:rsidRDefault="00FE16EB" w:rsidP="00FE16EB">
      <w:pPr>
        <w:numPr>
          <w:ilvl w:val="0"/>
          <w:numId w:val="9"/>
        </w:numPr>
        <w:tabs>
          <w:tab w:val="left" w:pos="360"/>
        </w:tabs>
        <w:spacing w:line="276" w:lineRule="auto"/>
        <w:ind w:left="360" w:firstLine="0"/>
        <w:jc w:val="both"/>
        <w:rPr>
          <w:sz w:val="22"/>
          <w:szCs w:val="22"/>
        </w:rPr>
      </w:pPr>
      <w:r>
        <w:rPr>
          <w:sz w:val="22"/>
          <w:szCs w:val="22"/>
        </w:rPr>
        <w:t>Wszelkie zmiany niniejszej umowy wymagają formy pisemnej pod rygorem nieważności.</w:t>
      </w:r>
    </w:p>
    <w:p w14:paraId="586169BB" w14:textId="77777777" w:rsidR="00FE16EB" w:rsidRDefault="00FE16EB" w:rsidP="00FE16EB">
      <w:pPr>
        <w:numPr>
          <w:ilvl w:val="0"/>
          <w:numId w:val="9"/>
        </w:numPr>
        <w:tabs>
          <w:tab w:val="left" w:pos="360"/>
        </w:tabs>
        <w:spacing w:line="276" w:lineRule="auto"/>
        <w:ind w:left="360" w:firstLine="0"/>
        <w:jc w:val="both"/>
        <w:rPr>
          <w:sz w:val="22"/>
          <w:szCs w:val="22"/>
        </w:rPr>
      </w:pPr>
      <w:r>
        <w:rPr>
          <w:sz w:val="22"/>
          <w:szCs w:val="22"/>
        </w:rPr>
        <w:t>W sprawach nieuregulowanych postanowieniami niniejszej umowy zastosowanie mieć będą przepisy Kodeksu Cywilnego.</w:t>
      </w:r>
    </w:p>
    <w:p w14:paraId="2C221B67" w14:textId="77777777" w:rsidR="00FE16EB" w:rsidRDefault="00FE16EB" w:rsidP="00FE16EB">
      <w:pPr>
        <w:numPr>
          <w:ilvl w:val="0"/>
          <w:numId w:val="9"/>
        </w:numPr>
        <w:tabs>
          <w:tab w:val="left" w:pos="360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Spory mogące wyniknąć w związku z wykonywaniem przedmiotu niniejszej umowy Strony poddają pod rozstrzygnięcie sądu powszechnego, w którego okręgu siedzibę ma Użyczający.</w:t>
      </w:r>
    </w:p>
    <w:p w14:paraId="33820A8C" w14:textId="77777777" w:rsidR="00FE16EB" w:rsidRDefault="00FE16EB" w:rsidP="00FE16EB">
      <w:pPr>
        <w:numPr>
          <w:ilvl w:val="0"/>
          <w:numId w:val="9"/>
        </w:numPr>
        <w:tabs>
          <w:tab w:val="left" w:pos="360"/>
        </w:tabs>
        <w:spacing w:line="276" w:lineRule="auto"/>
        <w:ind w:left="360" w:firstLine="0"/>
        <w:jc w:val="both"/>
        <w:rPr>
          <w:sz w:val="24"/>
        </w:rPr>
      </w:pPr>
      <w:r>
        <w:rPr>
          <w:sz w:val="22"/>
          <w:szCs w:val="22"/>
        </w:rPr>
        <w:t>Umowę sporządzono w 2 jednobrzmiących egzemplarzach, po jednym dla każdej ze stron.</w:t>
      </w:r>
    </w:p>
    <w:p w14:paraId="1EDB6551" w14:textId="77777777" w:rsidR="00FE16EB" w:rsidRDefault="00FE16EB" w:rsidP="00FE16EB">
      <w:pPr>
        <w:spacing w:line="276" w:lineRule="auto"/>
        <w:jc w:val="both"/>
        <w:rPr>
          <w:sz w:val="24"/>
        </w:rPr>
      </w:pPr>
    </w:p>
    <w:p w14:paraId="61CAA0B3" w14:textId="77777777" w:rsidR="00FE16EB" w:rsidRDefault="00FE16EB" w:rsidP="00FE16EB">
      <w:pPr>
        <w:spacing w:line="276" w:lineRule="auto"/>
        <w:jc w:val="both"/>
        <w:rPr>
          <w:sz w:val="24"/>
        </w:rPr>
      </w:pPr>
    </w:p>
    <w:p w14:paraId="3583EFC9" w14:textId="77777777" w:rsidR="00FE16EB" w:rsidRDefault="00FE16EB" w:rsidP="00FE16EB">
      <w:pPr>
        <w:spacing w:line="276" w:lineRule="auto"/>
        <w:jc w:val="both"/>
        <w:rPr>
          <w:sz w:val="24"/>
        </w:rPr>
      </w:pPr>
    </w:p>
    <w:p w14:paraId="2192B60E" w14:textId="77777777" w:rsidR="00FE16EB" w:rsidRDefault="00FE16EB" w:rsidP="00FE16EB">
      <w:pPr>
        <w:spacing w:line="276" w:lineRule="auto"/>
        <w:jc w:val="both"/>
        <w:rPr>
          <w:sz w:val="24"/>
        </w:rPr>
      </w:pPr>
    </w:p>
    <w:p w14:paraId="145F0E3B" w14:textId="77777777" w:rsidR="00FE16EB" w:rsidRDefault="00FE16EB" w:rsidP="00FE16EB">
      <w:pPr>
        <w:spacing w:line="276" w:lineRule="auto"/>
        <w:jc w:val="center"/>
      </w:pPr>
      <w:r>
        <w:rPr>
          <w:b/>
          <w:bCs/>
          <w:sz w:val="22"/>
          <w:szCs w:val="22"/>
        </w:rPr>
        <w:t xml:space="preserve">         </w:t>
      </w:r>
      <w:r>
        <w:rPr>
          <w:b/>
          <w:bCs/>
          <w:i/>
          <w:iCs/>
          <w:sz w:val="22"/>
          <w:szCs w:val="22"/>
        </w:rPr>
        <w:t xml:space="preserve">     „Użyczający”</w:t>
      </w:r>
      <w:r>
        <w:rPr>
          <w:b/>
          <w:bCs/>
          <w:i/>
          <w:iCs/>
          <w:sz w:val="24"/>
        </w:rPr>
        <w:tab/>
      </w:r>
      <w:r>
        <w:rPr>
          <w:b/>
          <w:bCs/>
          <w:i/>
          <w:iCs/>
          <w:sz w:val="24"/>
        </w:rPr>
        <w:tab/>
      </w:r>
      <w:r>
        <w:rPr>
          <w:b/>
          <w:bCs/>
          <w:i/>
          <w:iCs/>
          <w:sz w:val="24"/>
        </w:rPr>
        <w:tab/>
      </w:r>
      <w:r>
        <w:rPr>
          <w:b/>
          <w:bCs/>
          <w:i/>
          <w:iCs/>
          <w:sz w:val="24"/>
        </w:rPr>
        <w:tab/>
      </w:r>
      <w:r>
        <w:rPr>
          <w:b/>
          <w:bCs/>
          <w:i/>
          <w:iCs/>
          <w:sz w:val="24"/>
        </w:rPr>
        <w:tab/>
      </w:r>
      <w:r>
        <w:rPr>
          <w:b/>
          <w:bCs/>
          <w:i/>
          <w:iCs/>
          <w:sz w:val="24"/>
        </w:rPr>
        <w:tab/>
      </w:r>
      <w:r>
        <w:rPr>
          <w:b/>
          <w:bCs/>
          <w:i/>
          <w:iCs/>
          <w:sz w:val="24"/>
        </w:rPr>
        <w:tab/>
        <w:t>„</w:t>
      </w:r>
      <w:r>
        <w:rPr>
          <w:b/>
          <w:bCs/>
          <w:i/>
          <w:iCs/>
          <w:sz w:val="22"/>
          <w:szCs w:val="22"/>
        </w:rPr>
        <w:t xml:space="preserve">Biorący w Użyczenie” </w:t>
      </w:r>
    </w:p>
    <w:p w14:paraId="1DB1AA6D" w14:textId="77777777" w:rsidR="00FE16EB" w:rsidRDefault="00FE16EB" w:rsidP="00FE16EB">
      <w:pPr>
        <w:spacing w:line="276" w:lineRule="auto"/>
        <w:jc w:val="center"/>
      </w:pPr>
    </w:p>
    <w:p w14:paraId="43E3EBE4" w14:textId="77777777" w:rsidR="00FE16EB" w:rsidRDefault="00FE16EB" w:rsidP="00FE16EB">
      <w:pPr>
        <w:spacing w:line="276" w:lineRule="auto"/>
        <w:jc w:val="center"/>
      </w:pPr>
    </w:p>
    <w:p w14:paraId="19DD70EF" w14:textId="77777777" w:rsidR="00FE16EB" w:rsidRDefault="00FE16EB" w:rsidP="00FE16EB">
      <w:pPr>
        <w:spacing w:line="276" w:lineRule="auto"/>
        <w:jc w:val="center"/>
      </w:pPr>
    </w:p>
    <w:p w14:paraId="5F4231E7" w14:textId="77777777" w:rsidR="00FE16EB" w:rsidRDefault="00FE16EB" w:rsidP="00FE16EB">
      <w:pPr>
        <w:spacing w:line="276" w:lineRule="auto"/>
        <w:jc w:val="center"/>
      </w:pPr>
    </w:p>
    <w:p w14:paraId="098143C9" w14:textId="77777777" w:rsidR="00FE16EB" w:rsidRDefault="00FE16EB" w:rsidP="00FE16EB">
      <w:pPr>
        <w:spacing w:line="276" w:lineRule="auto"/>
        <w:jc w:val="center"/>
      </w:pPr>
    </w:p>
    <w:p w14:paraId="3F1239D4" w14:textId="77777777" w:rsidR="00FE16EB" w:rsidRDefault="00FE16EB" w:rsidP="00FE16EB">
      <w:pPr>
        <w:spacing w:line="276" w:lineRule="auto"/>
        <w:jc w:val="center"/>
      </w:pPr>
    </w:p>
    <w:p w14:paraId="3941629E" w14:textId="77777777" w:rsidR="00FE16EB" w:rsidRDefault="00FE16EB" w:rsidP="00FE16EB">
      <w:pPr>
        <w:spacing w:line="276" w:lineRule="auto"/>
        <w:jc w:val="center"/>
      </w:pPr>
    </w:p>
    <w:p w14:paraId="1C7110C1" w14:textId="77777777" w:rsidR="00FE16EB" w:rsidRDefault="00FE16EB" w:rsidP="00FE16EB">
      <w:pPr>
        <w:spacing w:line="276" w:lineRule="auto"/>
        <w:jc w:val="center"/>
      </w:pPr>
    </w:p>
    <w:p w14:paraId="389C8F49" w14:textId="77777777" w:rsidR="00FE16EB" w:rsidRDefault="00FE16EB" w:rsidP="00FE16EB">
      <w:pPr>
        <w:spacing w:line="276" w:lineRule="auto"/>
        <w:jc w:val="center"/>
      </w:pPr>
    </w:p>
    <w:p w14:paraId="6931AED2" w14:textId="77777777" w:rsidR="00FE16EB" w:rsidRDefault="00FE16EB" w:rsidP="00FE16EB">
      <w:pPr>
        <w:spacing w:line="276" w:lineRule="auto"/>
        <w:jc w:val="center"/>
      </w:pPr>
    </w:p>
    <w:p w14:paraId="320C9D2F" w14:textId="77777777" w:rsidR="00FE16EB" w:rsidRDefault="00FE16EB" w:rsidP="00FE16EB">
      <w:pPr>
        <w:spacing w:line="276" w:lineRule="auto"/>
        <w:jc w:val="center"/>
      </w:pPr>
    </w:p>
    <w:p w14:paraId="28F6E752" w14:textId="77777777" w:rsidR="00FE16EB" w:rsidRDefault="00FE16EB" w:rsidP="00FE16EB">
      <w:pPr>
        <w:spacing w:line="276" w:lineRule="auto"/>
        <w:jc w:val="center"/>
      </w:pPr>
    </w:p>
    <w:p w14:paraId="23150710" w14:textId="77777777" w:rsidR="00FE16EB" w:rsidRDefault="00FE16EB" w:rsidP="00FE16EB">
      <w:pPr>
        <w:spacing w:line="276" w:lineRule="auto"/>
        <w:jc w:val="center"/>
      </w:pPr>
    </w:p>
    <w:p w14:paraId="78BCB538" w14:textId="77777777" w:rsidR="00FE16EB" w:rsidRDefault="00FE16EB" w:rsidP="00FE16EB">
      <w:pPr>
        <w:spacing w:line="276" w:lineRule="auto"/>
        <w:jc w:val="center"/>
      </w:pPr>
    </w:p>
    <w:p w14:paraId="7A811F53" w14:textId="77777777" w:rsidR="00FE16EB" w:rsidRDefault="00FE16EB" w:rsidP="00FE16EB">
      <w:pPr>
        <w:spacing w:line="276" w:lineRule="auto"/>
        <w:jc w:val="center"/>
      </w:pPr>
    </w:p>
    <w:p w14:paraId="469BA844" w14:textId="77777777" w:rsidR="00FE16EB" w:rsidRDefault="00FE16EB" w:rsidP="00FE16EB">
      <w:pPr>
        <w:spacing w:line="276" w:lineRule="auto"/>
        <w:jc w:val="center"/>
      </w:pPr>
    </w:p>
    <w:p w14:paraId="5C930EF2" w14:textId="77777777" w:rsidR="00FE16EB" w:rsidRDefault="00FE16EB" w:rsidP="00FE16EB">
      <w:pPr>
        <w:spacing w:line="276" w:lineRule="auto"/>
        <w:jc w:val="center"/>
      </w:pPr>
    </w:p>
    <w:p w14:paraId="10B13661" w14:textId="77777777" w:rsidR="00FE16EB" w:rsidRDefault="00FE16EB" w:rsidP="00FE16EB">
      <w:pPr>
        <w:spacing w:line="276" w:lineRule="auto"/>
        <w:jc w:val="center"/>
      </w:pPr>
    </w:p>
    <w:p w14:paraId="797FE041" w14:textId="77777777" w:rsidR="00FE16EB" w:rsidRDefault="00FE16EB" w:rsidP="00FE16EB">
      <w:pPr>
        <w:spacing w:line="276" w:lineRule="auto"/>
        <w:jc w:val="center"/>
      </w:pPr>
    </w:p>
    <w:p w14:paraId="39CB2695" w14:textId="77777777" w:rsidR="00FE16EB" w:rsidRDefault="00FE16EB" w:rsidP="00FE16EB">
      <w:pPr>
        <w:spacing w:line="276" w:lineRule="auto"/>
        <w:jc w:val="center"/>
      </w:pPr>
    </w:p>
    <w:p w14:paraId="4193FD77" w14:textId="77777777" w:rsidR="00FE16EB" w:rsidRDefault="00FE16EB" w:rsidP="00FE16EB">
      <w:pPr>
        <w:spacing w:line="276" w:lineRule="auto"/>
        <w:jc w:val="center"/>
      </w:pPr>
    </w:p>
    <w:p w14:paraId="656FA82D" w14:textId="77777777" w:rsidR="00FE16EB" w:rsidRDefault="00FE16EB" w:rsidP="00FE16EB">
      <w:pPr>
        <w:spacing w:line="276" w:lineRule="auto"/>
        <w:jc w:val="center"/>
      </w:pPr>
    </w:p>
    <w:p w14:paraId="0793C069" w14:textId="77777777" w:rsidR="00FE16EB" w:rsidRDefault="00FE16EB" w:rsidP="00FE16EB">
      <w:pPr>
        <w:spacing w:line="276" w:lineRule="auto"/>
        <w:jc w:val="center"/>
      </w:pPr>
    </w:p>
    <w:p w14:paraId="4A492B80" w14:textId="77777777" w:rsidR="00FE16EB" w:rsidRDefault="00FE16EB" w:rsidP="00FE16EB">
      <w:pPr>
        <w:spacing w:line="276" w:lineRule="auto"/>
        <w:jc w:val="center"/>
      </w:pPr>
    </w:p>
    <w:p w14:paraId="74169F8B" w14:textId="77777777" w:rsidR="00FE16EB" w:rsidRDefault="00FE16EB" w:rsidP="00FE16EB">
      <w:pPr>
        <w:spacing w:line="276" w:lineRule="auto"/>
        <w:jc w:val="center"/>
      </w:pPr>
    </w:p>
    <w:p w14:paraId="22F393BB" w14:textId="77777777" w:rsidR="00FE16EB" w:rsidRDefault="00FE16EB" w:rsidP="00FE16EB">
      <w:pPr>
        <w:spacing w:line="276" w:lineRule="auto"/>
        <w:jc w:val="center"/>
      </w:pPr>
    </w:p>
    <w:p w14:paraId="757726B3" w14:textId="77777777" w:rsidR="00FE16EB" w:rsidRDefault="00FE16EB" w:rsidP="00FE16EB">
      <w:pPr>
        <w:spacing w:line="276" w:lineRule="auto"/>
        <w:jc w:val="center"/>
      </w:pPr>
    </w:p>
    <w:p w14:paraId="7714A2F3" w14:textId="77777777" w:rsidR="00FE16EB" w:rsidRDefault="00FE16EB" w:rsidP="00FE16EB">
      <w:pPr>
        <w:spacing w:line="276" w:lineRule="auto"/>
        <w:jc w:val="center"/>
      </w:pPr>
    </w:p>
    <w:p w14:paraId="6DBC4347" w14:textId="77777777" w:rsidR="00FE16EB" w:rsidRDefault="00FE16EB" w:rsidP="00FE16EB">
      <w:pPr>
        <w:spacing w:line="276" w:lineRule="auto"/>
        <w:jc w:val="center"/>
      </w:pPr>
    </w:p>
    <w:p w14:paraId="6A6DF67F" w14:textId="77777777" w:rsidR="00FE16EB" w:rsidRDefault="00FE16EB" w:rsidP="00FE16EB">
      <w:pPr>
        <w:spacing w:line="276" w:lineRule="auto"/>
        <w:jc w:val="center"/>
      </w:pPr>
    </w:p>
    <w:p w14:paraId="17966225" w14:textId="77777777" w:rsidR="00FE16EB" w:rsidRDefault="00FE16EB" w:rsidP="00FE16EB">
      <w:pPr>
        <w:spacing w:line="276" w:lineRule="auto"/>
        <w:jc w:val="center"/>
      </w:pPr>
    </w:p>
    <w:p w14:paraId="7F3FF084" w14:textId="77777777" w:rsidR="00FE16EB" w:rsidRDefault="00FE16EB" w:rsidP="00FE16EB">
      <w:pPr>
        <w:spacing w:line="276" w:lineRule="auto"/>
        <w:jc w:val="center"/>
      </w:pPr>
    </w:p>
    <w:p w14:paraId="52FAF84E" w14:textId="77777777" w:rsidR="00FE16EB" w:rsidRDefault="00FE16EB" w:rsidP="00FE16EB">
      <w:pPr>
        <w:spacing w:line="276" w:lineRule="auto"/>
        <w:jc w:val="center"/>
      </w:pPr>
    </w:p>
    <w:p w14:paraId="0114A806" w14:textId="77777777" w:rsidR="00FE16EB" w:rsidRDefault="00FE16EB" w:rsidP="00FE16EB">
      <w:pPr>
        <w:spacing w:line="276" w:lineRule="auto"/>
        <w:jc w:val="center"/>
      </w:pPr>
    </w:p>
    <w:p w14:paraId="107E9FEF" w14:textId="77777777" w:rsidR="00FE16EB" w:rsidRDefault="00FE16EB" w:rsidP="00FE16EB">
      <w:pPr>
        <w:ind w:left="284" w:hanging="284"/>
        <w:jc w:val="right"/>
        <w:rPr>
          <w:b/>
          <w:bCs/>
          <w:sz w:val="22"/>
          <w:szCs w:val="22"/>
        </w:rPr>
      </w:pPr>
    </w:p>
    <w:p w14:paraId="64CA5EAD" w14:textId="77777777" w:rsidR="00FE16EB" w:rsidRDefault="00FE16EB" w:rsidP="00FE16EB">
      <w:pPr>
        <w:ind w:left="284" w:hanging="284"/>
        <w:jc w:val="right"/>
        <w:rPr>
          <w:b/>
          <w:bCs/>
          <w:sz w:val="22"/>
          <w:szCs w:val="22"/>
        </w:rPr>
      </w:pPr>
    </w:p>
    <w:p w14:paraId="429F09CC" w14:textId="77777777" w:rsidR="00FE16EB" w:rsidRDefault="00FE16EB" w:rsidP="00FE16EB">
      <w:pPr>
        <w:ind w:left="284" w:hanging="284"/>
        <w:jc w:val="right"/>
        <w:rPr>
          <w:b/>
          <w:bCs/>
          <w:sz w:val="22"/>
          <w:szCs w:val="22"/>
        </w:rPr>
      </w:pPr>
    </w:p>
    <w:p w14:paraId="6A47AB54" w14:textId="77777777" w:rsidR="00FE16EB" w:rsidRDefault="00FE16EB" w:rsidP="00FE16EB">
      <w:pPr>
        <w:ind w:left="284" w:hanging="284"/>
        <w:jc w:val="right"/>
        <w:rPr>
          <w:b/>
          <w:bCs/>
          <w:sz w:val="22"/>
          <w:szCs w:val="22"/>
        </w:rPr>
      </w:pPr>
    </w:p>
    <w:p w14:paraId="5A8495A6" w14:textId="77777777" w:rsidR="00FE16EB" w:rsidRDefault="00FE16EB" w:rsidP="00FE16EB">
      <w:pPr>
        <w:ind w:left="284" w:hanging="284"/>
        <w:jc w:val="right"/>
        <w:rPr>
          <w:b/>
          <w:bCs/>
          <w:sz w:val="22"/>
          <w:szCs w:val="22"/>
        </w:rPr>
      </w:pPr>
    </w:p>
    <w:p w14:paraId="2B6DDCDE" w14:textId="77777777" w:rsidR="00FE16EB" w:rsidRDefault="00FE16EB" w:rsidP="00FE16EB">
      <w:pPr>
        <w:ind w:left="284" w:hanging="284"/>
        <w:jc w:val="right"/>
        <w:rPr>
          <w:b/>
          <w:bCs/>
          <w:sz w:val="22"/>
          <w:szCs w:val="22"/>
        </w:rPr>
      </w:pPr>
    </w:p>
    <w:sectPr w:rsidR="00FE16EB" w:rsidSect="00FE16EB">
      <w:headerReference w:type="default" r:id="rId7"/>
      <w:pgSz w:w="11906" w:h="16838"/>
      <w:pgMar w:top="135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D3A908" w14:textId="77777777" w:rsidR="002D1E0E" w:rsidRDefault="002D1E0E" w:rsidP="00FE16EB">
      <w:r>
        <w:separator/>
      </w:r>
    </w:p>
  </w:endnote>
  <w:endnote w:type="continuationSeparator" w:id="0">
    <w:p w14:paraId="48172601" w14:textId="77777777" w:rsidR="002D1E0E" w:rsidRDefault="002D1E0E" w:rsidP="00FE1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ill Sans MT">
    <w:charset w:val="EE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30169A" w14:textId="77777777" w:rsidR="002D1E0E" w:rsidRDefault="002D1E0E" w:rsidP="00FE16EB">
      <w:r>
        <w:separator/>
      </w:r>
    </w:p>
  </w:footnote>
  <w:footnote w:type="continuationSeparator" w:id="0">
    <w:p w14:paraId="31349D67" w14:textId="77777777" w:rsidR="002D1E0E" w:rsidRDefault="002D1E0E" w:rsidP="00FE16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BB7815" w14:textId="0F476E80" w:rsidR="00FE16EB" w:rsidRDefault="00FE16EB">
    <w:pPr>
      <w:pStyle w:val="Nagwek"/>
    </w:pPr>
    <w:r>
      <w:t>Znak sprawy: DZP.3311-</w:t>
    </w:r>
    <w:r w:rsidR="00D70618">
      <w:t>40</w:t>
    </w:r>
    <w:r>
      <w:t>/2020</w:t>
    </w:r>
  </w:p>
  <w:p w14:paraId="442D0ED9" w14:textId="0C05B39C" w:rsidR="00FE16EB" w:rsidRDefault="00FE16EB" w:rsidP="00FE16EB">
    <w:pPr>
      <w:pStyle w:val="Nagwek"/>
      <w:jc w:val="right"/>
    </w:pPr>
    <w:r>
      <w:t>Załącznik nr 7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eastAsia="Times New Roman" w:hAnsi="Symbol" w:cs="Times New Roman" w:hint="default"/>
        <w:shd w:val="clear" w:color="auto" w:fil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 w:hint="default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</w:abstractNum>
  <w:abstractNum w:abstractNumId="2" w15:restartNumberingAfterBreak="0">
    <w:nsid w:val="00000004"/>
    <w:multiLevelType w:val="singleLevel"/>
    <w:tmpl w:val="409C14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2"/>
        <w:szCs w:val="22"/>
      </w:rPr>
    </w:lvl>
  </w:abstractNum>
  <w:abstractNum w:abstractNumId="4" w15:restartNumberingAfterBreak="0">
    <w:nsid w:val="00000006"/>
    <w:multiLevelType w:val="singleLevel"/>
    <w:tmpl w:val="04150019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strike w:val="0"/>
        <w:dstrike w:val="0"/>
        <w:sz w:val="20"/>
        <w:szCs w:val="22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i w:val="0"/>
        <w:strike w:val="0"/>
        <w:dstrike w:val="0"/>
        <w:color w:val="auto"/>
        <w:sz w:val="22"/>
        <w:szCs w:val="22"/>
        <w:shd w:val="clear" w:color="auto" w:fil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Times New Roman"/>
        <w:b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F25CAA"/>
    <w:multiLevelType w:val="multilevel"/>
    <w:tmpl w:val="4F46B36C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AB58D7"/>
    <w:multiLevelType w:val="multilevel"/>
    <w:tmpl w:val="FBDA5D3A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538DB"/>
    <w:multiLevelType w:val="multilevel"/>
    <w:tmpl w:val="C7F80CCE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991451"/>
    <w:multiLevelType w:val="multilevel"/>
    <w:tmpl w:val="231E8F88"/>
    <w:styleLink w:val="WWNum8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  <w:sz w:val="24"/>
        <w:szCs w:val="24"/>
      </w:rPr>
    </w:lvl>
  </w:abstractNum>
  <w:abstractNum w:abstractNumId="13" w15:restartNumberingAfterBreak="0">
    <w:nsid w:val="575527AA"/>
    <w:multiLevelType w:val="multilevel"/>
    <w:tmpl w:val="B2A262AC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7172AF"/>
    <w:multiLevelType w:val="multilevel"/>
    <w:tmpl w:val="E6840B94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0A3531"/>
    <w:multiLevelType w:val="multilevel"/>
    <w:tmpl w:val="B310DAF4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F55E5"/>
    <w:multiLevelType w:val="multilevel"/>
    <w:tmpl w:val="DF6A9966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9E4B10"/>
    <w:multiLevelType w:val="multilevel"/>
    <w:tmpl w:val="D786D864"/>
    <w:styleLink w:val="WWNum9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  <w:sz w:val="24"/>
        <w:szCs w:val="24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5"/>
  </w:num>
  <w:num w:numId="11">
    <w:abstractNumId w:val="9"/>
  </w:num>
  <w:num w:numId="12">
    <w:abstractNumId w:val="13"/>
  </w:num>
  <w:num w:numId="13">
    <w:abstractNumId w:val="14"/>
  </w:num>
  <w:num w:numId="14">
    <w:abstractNumId w:val="10"/>
  </w:num>
  <w:num w:numId="15">
    <w:abstractNumId w:val="16"/>
  </w:num>
  <w:num w:numId="16">
    <w:abstractNumId w:val="11"/>
  </w:num>
  <w:num w:numId="17">
    <w:abstractNumId w:val="12"/>
  </w:num>
  <w:num w:numId="18">
    <w:abstractNumId w:val="17"/>
  </w:num>
  <w:num w:numId="19">
    <w:abstractNumId w:val="12"/>
    <w:lvlOverride w:ilvl="0">
      <w:startOverride w:val="1"/>
    </w:lvlOverride>
  </w:num>
  <w:num w:numId="20">
    <w:abstractNumId w:val="15"/>
    <w:lvlOverride w:ilvl="0">
      <w:startOverride w:val="1"/>
    </w:lvlOverride>
  </w:num>
  <w:num w:numId="21">
    <w:abstractNumId w:val="9"/>
    <w:lvlOverride w:ilvl="0">
      <w:startOverride w:val="1"/>
    </w:lvlOverride>
  </w:num>
  <w:num w:numId="22">
    <w:abstractNumId w:val="13"/>
    <w:lvlOverride w:ilvl="0">
      <w:startOverride w:val="1"/>
    </w:lvlOverride>
  </w:num>
  <w:num w:numId="23">
    <w:abstractNumId w:val="14"/>
    <w:lvlOverride w:ilvl="0">
      <w:startOverride w:val="1"/>
    </w:lvlOverride>
  </w:num>
  <w:num w:numId="24">
    <w:abstractNumId w:val="11"/>
    <w:lvlOverride w:ilvl="0">
      <w:startOverride w:val="1"/>
    </w:lvlOverride>
  </w:num>
  <w:num w:numId="25">
    <w:abstractNumId w:val="17"/>
    <w:lvlOverride w:ilvl="0">
      <w:startOverride w:val="1"/>
    </w:lvlOverride>
  </w:num>
  <w:num w:numId="26">
    <w:abstractNumId w:val="10"/>
    <w:lvlOverride w:ilvl="0">
      <w:startOverride w:val="1"/>
    </w:lvlOverride>
  </w:num>
  <w:num w:numId="27">
    <w:abstractNumId w:val="1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3CE"/>
    <w:rsid w:val="00111977"/>
    <w:rsid w:val="002D1E0E"/>
    <w:rsid w:val="008954D4"/>
    <w:rsid w:val="00D70618"/>
    <w:rsid w:val="00E063CE"/>
    <w:rsid w:val="00FE1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5421CF"/>
  <w15:chartTrackingRefBased/>
  <w15:docId w15:val="{82BCD50A-70BA-4DC7-8E81-30930898A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16EB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FE16EB"/>
    <w:pPr>
      <w:widowControl w:val="0"/>
      <w:suppressAutoHyphens w:val="0"/>
      <w:overflowPunct/>
      <w:autoSpaceDE/>
      <w:spacing w:line="360" w:lineRule="auto"/>
      <w:ind w:left="720"/>
      <w:jc w:val="both"/>
    </w:pPr>
    <w:rPr>
      <w:rFonts w:eastAsia="Calibri"/>
      <w:sz w:val="24"/>
    </w:rPr>
  </w:style>
  <w:style w:type="paragraph" w:styleId="Tytu">
    <w:name w:val="Title"/>
    <w:basedOn w:val="Normalny"/>
    <w:next w:val="Podtytu"/>
    <w:link w:val="TytuZnak"/>
    <w:qFormat/>
    <w:rsid w:val="00FE16EB"/>
    <w:pPr>
      <w:jc w:val="center"/>
    </w:pPr>
    <w:rPr>
      <w:b/>
      <w:bCs/>
      <w:sz w:val="24"/>
      <w:szCs w:val="36"/>
    </w:rPr>
  </w:style>
  <w:style w:type="character" w:customStyle="1" w:styleId="TytuZnak">
    <w:name w:val="Tytuł Znak"/>
    <w:basedOn w:val="Domylnaczcionkaakapitu"/>
    <w:link w:val="Tytu"/>
    <w:rsid w:val="00FE16EB"/>
    <w:rPr>
      <w:rFonts w:ascii="Times New Roman" w:eastAsia="Times New Roman" w:hAnsi="Times New Roman" w:cs="Times New Roman"/>
      <w:b/>
      <w:bCs/>
      <w:sz w:val="24"/>
      <w:szCs w:val="36"/>
      <w:lang w:eastAsia="ar-SA"/>
    </w:rPr>
  </w:style>
  <w:style w:type="paragraph" w:customStyle="1" w:styleId="Tekstumowy">
    <w:name w:val="Tekst umowy"/>
    <w:basedOn w:val="Normalny"/>
    <w:rsid w:val="00FE16EB"/>
    <w:pPr>
      <w:tabs>
        <w:tab w:val="right" w:leader="dot" w:pos="4536"/>
        <w:tab w:val="right" w:leader="dot" w:pos="9072"/>
      </w:tabs>
      <w:spacing w:line="240" w:lineRule="atLeast"/>
    </w:pPr>
    <w:rPr>
      <w:rFonts w:ascii="Gill Sans MT" w:hAnsi="Gill Sans MT" w:cs="Gill Sans MT"/>
      <w:sz w:val="18"/>
    </w:rPr>
  </w:style>
  <w:style w:type="paragraph" w:customStyle="1" w:styleId="font5">
    <w:name w:val="font5"/>
    <w:basedOn w:val="Normalny"/>
    <w:rsid w:val="00FE16EB"/>
    <w:pPr>
      <w:spacing w:before="100" w:after="100"/>
    </w:pPr>
    <w:rPr>
      <w:rFonts w:ascii="Tahoma" w:eastAsia="Arial Unicode MS" w:hAnsi="Tahoma" w:cs="Tahoma"/>
    </w:rPr>
  </w:style>
  <w:style w:type="numbering" w:customStyle="1" w:styleId="WWNum1">
    <w:name w:val="WWNum1"/>
    <w:basedOn w:val="Bezlisty"/>
    <w:rsid w:val="00FE16EB"/>
    <w:pPr>
      <w:numPr>
        <w:numId w:val="10"/>
      </w:numPr>
    </w:pPr>
  </w:style>
  <w:style w:type="numbering" w:customStyle="1" w:styleId="WWNum2">
    <w:name w:val="WWNum2"/>
    <w:basedOn w:val="Bezlisty"/>
    <w:rsid w:val="00FE16EB"/>
    <w:pPr>
      <w:numPr>
        <w:numId w:val="11"/>
      </w:numPr>
    </w:pPr>
  </w:style>
  <w:style w:type="numbering" w:customStyle="1" w:styleId="WWNum3">
    <w:name w:val="WWNum3"/>
    <w:basedOn w:val="Bezlisty"/>
    <w:rsid w:val="00FE16EB"/>
    <w:pPr>
      <w:numPr>
        <w:numId w:val="12"/>
      </w:numPr>
    </w:pPr>
  </w:style>
  <w:style w:type="numbering" w:customStyle="1" w:styleId="WWNum4">
    <w:name w:val="WWNum4"/>
    <w:basedOn w:val="Bezlisty"/>
    <w:rsid w:val="00FE16EB"/>
    <w:pPr>
      <w:numPr>
        <w:numId w:val="13"/>
      </w:numPr>
    </w:pPr>
  </w:style>
  <w:style w:type="numbering" w:customStyle="1" w:styleId="WWNum5">
    <w:name w:val="WWNum5"/>
    <w:basedOn w:val="Bezlisty"/>
    <w:rsid w:val="00FE16EB"/>
    <w:pPr>
      <w:numPr>
        <w:numId w:val="14"/>
      </w:numPr>
    </w:pPr>
  </w:style>
  <w:style w:type="numbering" w:customStyle="1" w:styleId="WWNum6">
    <w:name w:val="WWNum6"/>
    <w:basedOn w:val="Bezlisty"/>
    <w:rsid w:val="00FE16EB"/>
    <w:pPr>
      <w:numPr>
        <w:numId w:val="15"/>
      </w:numPr>
    </w:pPr>
  </w:style>
  <w:style w:type="numbering" w:customStyle="1" w:styleId="WWNum7">
    <w:name w:val="WWNum7"/>
    <w:basedOn w:val="Bezlisty"/>
    <w:rsid w:val="00FE16EB"/>
    <w:pPr>
      <w:numPr>
        <w:numId w:val="16"/>
      </w:numPr>
    </w:pPr>
  </w:style>
  <w:style w:type="numbering" w:customStyle="1" w:styleId="WWNum8">
    <w:name w:val="WWNum8"/>
    <w:basedOn w:val="Bezlisty"/>
    <w:rsid w:val="00FE16EB"/>
    <w:pPr>
      <w:numPr>
        <w:numId w:val="17"/>
      </w:numPr>
    </w:pPr>
  </w:style>
  <w:style w:type="numbering" w:customStyle="1" w:styleId="WWNum9">
    <w:name w:val="WWNum9"/>
    <w:basedOn w:val="Bezlisty"/>
    <w:rsid w:val="00FE16EB"/>
    <w:pPr>
      <w:numPr>
        <w:numId w:val="18"/>
      </w:numPr>
    </w:pPr>
  </w:style>
  <w:style w:type="paragraph" w:styleId="Podtytu">
    <w:name w:val="Subtitle"/>
    <w:basedOn w:val="Normalny"/>
    <w:next w:val="Normalny"/>
    <w:link w:val="PodtytuZnak"/>
    <w:uiPriority w:val="11"/>
    <w:qFormat/>
    <w:rsid w:val="00FE16E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FE16EB"/>
    <w:rPr>
      <w:rFonts w:eastAsiaTheme="minorEastAsia"/>
      <w:color w:val="5A5A5A" w:themeColor="text1" w:themeTint="A5"/>
      <w:spacing w:val="15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E16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16E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E16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16EB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954</Words>
  <Characters>5730</Characters>
  <Application>Microsoft Office Word</Application>
  <DocSecurity>0</DocSecurity>
  <Lines>47</Lines>
  <Paragraphs>13</Paragraphs>
  <ScaleCrop>false</ScaleCrop>
  <Company/>
  <LinksUpToDate>false</LinksUpToDate>
  <CharactersWithSpaces>6671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Szydłowska</dc:creator>
  <cp:keywords/>
  <dc:description/>
  <cp:lastModifiedBy>Marzena Szydłowska</cp:lastModifiedBy>
  <cp:revision>3</cp:revision>
  <cp:lastPrinted>2021-01-05T09:15:00Z</cp:lastPrinted>
  <dcterms:created xsi:type="dcterms:W3CDTF">2020-11-16T08:20:00Z</dcterms:created>
  <dcterms:modified xsi:type="dcterms:W3CDTF">2021-01-05T09:15:00Z</dcterms:modified>
</cp:coreProperties>
</file>